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91" w:rsidRDefault="006A161C" w:rsidP="006A161C">
      <w:pPr>
        <w:jc w:val="center"/>
      </w:pPr>
      <w:r>
        <w:rPr>
          <w:noProof/>
        </w:rPr>
        <w:drawing>
          <wp:inline distT="0" distB="0" distL="0" distR="0">
            <wp:extent cx="1819275" cy="1552448"/>
            <wp:effectExtent l="19050" t="0" r="9525" b="0"/>
            <wp:docPr id="1" name="Picture 1" descr="http://tse1.mm.bing.net/th?&amp;id=OIP.Mfca3389f1fceb7162d409658b51f86e9o0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e1.mm.bing.net/th?&amp;id=OIP.Mfca3389f1fceb7162d409658b51f86e9o0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5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61C" w:rsidRPr="00A373A7" w:rsidRDefault="006A161C" w:rsidP="00E74369">
      <w:pPr>
        <w:spacing w:after="0"/>
        <w:jc w:val="center"/>
        <w:rPr>
          <w:sz w:val="28"/>
          <w:szCs w:val="28"/>
        </w:rPr>
      </w:pPr>
      <w:r w:rsidRPr="00A373A7">
        <w:rPr>
          <w:sz w:val="28"/>
          <w:szCs w:val="28"/>
        </w:rPr>
        <w:t>You are invited to the eighth annual CSRA Buddy Walk</w:t>
      </w:r>
    </w:p>
    <w:p w:rsidR="006A161C" w:rsidRPr="00A373A7" w:rsidRDefault="006A161C" w:rsidP="006A161C">
      <w:pPr>
        <w:spacing w:after="0"/>
        <w:rPr>
          <w:sz w:val="28"/>
          <w:szCs w:val="28"/>
        </w:rPr>
      </w:pPr>
    </w:p>
    <w:p w:rsidR="006A161C" w:rsidRPr="00A373A7" w:rsidRDefault="006A161C" w:rsidP="006A161C">
      <w:pPr>
        <w:spacing w:after="0"/>
        <w:rPr>
          <w:sz w:val="28"/>
          <w:szCs w:val="28"/>
        </w:rPr>
      </w:pPr>
      <w:r w:rsidRPr="00A373A7">
        <w:rPr>
          <w:sz w:val="28"/>
          <w:szCs w:val="28"/>
        </w:rPr>
        <w:t>When:</w:t>
      </w:r>
      <w:r w:rsidRPr="00A373A7">
        <w:rPr>
          <w:sz w:val="28"/>
          <w:szCs w:val="28"/>
        </w:rPr>
        <w:tab/>
        <w:t xml:space="preserve">Saturday, October 3, 2015 </w:t>
      </w:r>
    </w:p>
    <w:p w:rsidR="006A161C" w:rsidRPr="00A373A7" w:rsidRDefault="006A161C" w:rsidP="006A161C">
      <w:pPr>
        <w:spacing w:after="0"/>
        <w:rPr>
          <w:sz w:val="28"/>
          <w:szCs w:val="28"/>
        </w:rPr>
      </w:pPr>
      <w:r w:rsidRPr="00A373A7">
        <w:rPr>
          <w:sz w:val="28"/>
          <w:szCs w:val="28"/>
        </w:rPr>
        <w:tab/>
      </w:r>
      <w:r w:rsidR="00A373A7">
        <w:rPr>
          <w:sz w:val="28"/>
          <w:szCs w:val="28"/>
        </w:rPr>
        <w:tab/>
      </w:r>
      <w:r w:rsidRPr="00A373A7">
        <w:rPr>
          <w:sz w:val="28"/>
          <w:szCs w:val="28"/>
        </w:rPr>
        <w:t>Registration at 9:00am, the Buddy Walk at 10:00am</w:t>
      </w:r>
    </w:p>
    <w:p w:rsidR="006A161C" w:rsidRPr="00A373A7" w:rsidRDefault="006A161C" w:rsidP="006A161C">
      <w:pPr>
        <w:spacing w:after="0"/>
        <w:rPr>
          <w:sz w:val="28"/>
          <w:szCs w:val="28"/>
        </w:rPr>
      </w:pPr>
    </w:p>
    <w:p w:rsidR="006A161C" w:rsidRPr="00A373A7" w:rsidRDefault="006A161C" w:rsidP="006A161C">
      <w:pPr>
        <w:spacing w:after="0"/>
        <w:rPr>
          <w:sz w:val="28"/>
          <w:szCs w:val="28"/>
        </w:rPr>
      </w:pPr>
      <w:r w:rsidRPr="00A373A7">
        <w:rPr>
          <w:sz w:val="28"/>
          <w:szCs w:val="28"/>
        </w:rPr>
        <w:t>Where:</w:t>
      </w:r>
      <w:r w:rsidRPr="00A373A7">
        <w:rPr>
          <w:sz w:val="28"/>
          <w:szCs w:val="28"/>
        </w:rPr>
        <w:tab/>
        <w:t>The Quad on the Campus of the University of South Carolina Aiken</w:t>
      </w:r>
    </w:p>
    <w:p w:rsidR="006A161C" w:rsidRPr="00A373A7" w:rsidRDefault="006A161C" w:rsidP="006A161C">
      <w:pPr>
        <w:spacing w:after="0"/>
        <w:rPr>
          <w:sz w:val="28"/>
          <w:szCs w:val="28"/>
        </w:rPr>
      </w:pPr>
      <w:r w:rsidRPr="00A373A7">
        <w:rPr>
          <w:sz w:val="28"/>
          <w:szCs w:val="28"/>
        </w:rPr>
        <w:tab/>
      </w:r>
      <w:r w:rsidR="00A373A7">
        <w:rPr>
          <w:sz w:val="28"/>
          <w:szCs w:val="28"/>
        </w:rPr>
        <w:tab/>
      </w:r>
      <w:r w:rsidRPr="00A373A7">
        <w:rPr>
          <w:sz w:val="28"/>
          <w:szCs w:val="28"/>
        </w:rPr>
        <w:t>471 University Parkway, Aiken, SC 29801</w:t>
      </w:r>
    </w:p>
    <w:p w:rsidR="006A161C" w:rsidRPr="00A373A7" w:rsidRDefault="006A161C" w:rsidP="006A161C">
      <w:pPr>
        <w:spacing w:after="0"/>
        <w:rPr>
          <w:sz w:val="28"/>
          <w:szCs w:val="28"/>
        </w:rPr>
      </w:pPr>
    </w:p>
    <w:p w:rsidR="006A161C" w:rsidRPr="00A373A7" w:rsidRDefault="00A373A7" w:rsidP="006A16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Join the Upside of Downs, Inc. (Augusta) and the Upside of Downs of Aiken for a morning </w:t>
      </w:r>
      <w:r w:rsidR="006A161C" w:rsidRPr="00A373A7">
        <w:rPr>
          <w:sz w:val="28"/>
          <w:szCs w:val="28"/>
        </w:rPr>
        <w:t xml:space="preserve">of fun and activities while we celebrate Down Syndrome Awareness Month, and the </w:t>
      </w:r>
      <w:r w:rsidRPr="00A373A7">
        <w:rPr>
          <w:sz w:val="28"/>
          <w:szCs w:val="28"/>
        </w:rPr>
        <w:t>abilities of individuals with Down syndrome.  In addition to promoting awareness and inclusion of individuals with Down syndrome, the Buddy Walk also raises money to support advocacy, education, and research.</w:t>
      </w:r>
    </w:p>
    <w:p w:rsidR="006A161C" w:rsidRPr="00A373A7" w:rsidRDefault="006A161C" w:rsidP="006A161C">
      <w:pPr>
        <w:spacing w:after="0"/>
        <w:rPr>
          <w:sz w:val="28"/>
          <w:szCs w:val="28"/>
        </w:rPr>
      </w:pPr>
    </w:p>
    <w:p w:rsidR="00A373A7" w:rsidRDefault="006A161C" w:rsidP="006A161C">
      <w:pPr>
        <w:spacing w:after="0"/>
        <w:rPr>
          <w:sz w:val="28"/>
          <w:szCs w:val="28"/>
        </w:rPr>
      </w:pPr>
      <w:r w:rsidRPr="00A373A7">
        <w:rPr>
          <w:sz w:val="28"/>
          <w:szCs w:val="28"/>
        </w:rPr>
        <w:t xml:space="preserve">For more information, please call 803-648-1652, </w:t>
      </w:r>
    </w:p>
    <w:p w:rsidR="00A373A7" w:rsidRDefault="00A373A7" w:rsidP="006A161C">
      <w:pPr>
        <w:spacing w:after="0"/>
        <w:rPr>
          <w:sz w:val="28"/>
          <w:szCs w:val="28"/>
        </w:rPr>
      </w:pPr>
      <w:r w:rsidRPr="00A373A7">
        <w:rPr>
          <w:sz w:val="28"/>
          <w:szCs w:val="28"/>
        </w:rPr>
        <w:t>E</w:t>
      </w:r>
      <w:r w:rsidR="006A161C" w:rsidRPr="00A373A7">
        <w:rPr>
          <w:sz w:val="28"/>
          <w:szCs w:val="28"/>
        </w:rPr>
        <w:t>mail</w:t>
      </w:r>
      <w:r>
        <w:rPr>
          <w:sz w:val="28"/>
          <w:szCs w:val="28"/>
        </w:rPr>
        <w:t>:</w:t>
      </w:r>
      <w:r w:rsidR="006A161C" w:rsidRPr="00A373A7">
        <w:rPr>
          <w:sz w:val="28"/>
          <w:szCs w:val="28"/>
        </w:rPr>
        <w:t xml:space="preserve"> info@aikenupsidedowns.org</w:t>
      </w:r>
      <w:r w:rsidRPr="00A373A7">
        <w:rPr>
          <w:sz w:val="28"/>
          <w:szCs w:val="28"/>
        </w:rPr>
        <w:t xml:space="preserve">, or </w:t>
      </w:r>
    </w:p>
    <w:p w:rsidR="006A161C" w:rsidRDefault="00A373A7" w:rsidP="006A161C">
      <w:pPr>
        <w:spacing w:after="0"/>
        <w:rPr>
          <w:sz w:val="28"/>
          <w:szCs w:val="28"/>
        </w:rPr>
      </w:pPr>
      <w:proofErr w:type="gramStart"/>
      <w:r w:rsidRPr="00A373A7">
        <w:rPr>
          <w:sz w:val="28"/>
          <w:szCs w:val="28"/>
        </w:rPr>
        <w:t>visit</w:t>
      </w:r>
      <w:proofErr w:type="gramEnd"/>
      <w:r>
        <w:rPr>
          <w:sz w:val="28"/>
          <w:szCs w:val="28"/>
        </w:rPr>
        <w:t xml:space="preserve">: </w:t>
      </w:r>
      <w:r w:rsidR="006A161C" w:rsidRPr="00A373A7">
        <w:rPr>
          <w:sz w:val="28"/>
          <w:szCs w:val="28"/>
        </w:rPr>
        <w:t>http://aikenupsidedowns.org/2015-csra-buddy-walk.html</w:t>
      </w:r>
      <w:r w:rsidRPr="00A373A7">
        <w:rPr>
          <w:sz w:val="28"/>
          <w:szCs w:val="28"/>
        </w:rPr>
        <w:t xml:space="preserve"> </w:t>
      </w:r>
    </w:p>
    <w:p w:rsidR="00A373A7" w:rsidRDefault="00A373A7" w:rsidP="006A161C">
      <w:pPr>
        <w:spacing w:after="0"/>
        <w:rPr>
          <w:sz w:val="28"/>
          <w:szCs w:val="28"/>
        </w:rPr>
      </w:pPr>
    </w:p>
    <w:p w:rsidR="00A373A7" w:rsidRDefault="00A373A7" w:rsidP="00A373A7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17929" cy="1724025"/>
            <wp:effectExtent l="19050" t="0" r="1471" b="0"/>
            <wp:docPr id="2" name="Picture 4" descr="C:\Users\Jenny\Pictures\BW 21 Year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nny\Pictures\BW 21 Years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444" cy="1725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3A7" w:rsidRPr="00A373A7" w:rsidRDefault="00A373A7" w:rsidP="006A161C">
      <w:pPr>
        <w:spacing w:after="0"/>
        <w:rPr>
          <w:sz w:val="28"/>
          <w:szCs w:val="28"/>
        </w:rPr>
      </w:pPr>
    </w:p>
    <w:sectPr w:rsidR="00A373A7" w:rsidRPr="00A373A7" w:rsidSect="00016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61C"/>
    <w:rsid w:val="00016D91"/>
    <w:rsid w:val="006A161C"/>
    <w:rsid w:val="00A373A7"/>
    <w:rsid w:val="00E7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6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</cp:revision>
  <dcterms:created xsi:type="dcterms:W3CDTF">2015-08-30T20:08:00Z</dcterms:created>
  <dcterms:modified xsi:type="dcterms:W3CDTF">2015-08-30T23:59:00Z</dcterms:modified>
</cp:coreProperties>
</file>